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XSpec="center" w:tblpY="73"/>
        <w:tblW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9"/>
      </w:tblGrid>
      <w:tr w:rsidR="007C6FB8" w:rsidRPr="00A02F3C" w14:paraId="5A90D9FB" w14:textId="77777777" w:rsidTr="007C6FB8">
        <w:trPr>
          <w:trHeight w:val="841"/>
        </w:trPr>
        <w:tc>
          <w:tcPr>
            <w:tcW w:w="10389" w:type="dxa"/>
          </w:tcPr>
          <w:p w14:paraId="1524FCC4" w14:textId="77777777" w:rsidR="007C6FB8" w:rsidRPr="00A02F3C" w:rsidRDefault="007C6FB8" w:rsidP="007C6FB8">
            <w:pPr>
              <w:ind w:right="240"/>
              <w:jc w:val="center"/>
              <w:rPr>
                <w:rFonts w:ascii="Bahnschrift Light" w:eastAsia="Times New Roman" w:hAnsi="Bahnschrift Light" w:cs="Arial"/>
                <w:bCs/>
                <w:color w:val="FF0000"/>
              </w:rPr>
            </w:pPr>
            <w:r w:rsidRPr="00A02F3C">
              <w:rPr>
                <w:rFonts w:ascii="Bahnschrift Light" w:hAnsi="Bahnschrift Light" w:cs="Arial"/>
                <w:b/>
              </w:rPr>
              <w:br w:type="page"/>
            </w:r>
            <w:r w:rsidRPr="00A02F3C">
              <w:rPr>
                <w:rFonts w:ascii="Bahnschrift Light" w:eastAsia="Times New Roman" w:hAnsi="Bahnschrift Light" w:cs="Arial"/>
                <w:b/>
                <w:bCs/>
              </w:rPr>
              <w:t xml:space="preserve">AVISO DE PRIVACIDAD INTEGRAL DE </w:t>
            </w:r>
            <w:r w:rsidRPr="00A02F3C">
              <w:rPr>
                <w:rFonts w:ascii="Bahnschrift Light" w:eastAsia="Arial" w:hAnsi="Bahnschrift Light" w:cs="Arial"/>
                <w:b/>
              </w:rPr>
              <w:t>ASISTENCIA, CONSULTAS Y ASESORÍAS JURÍDICAS</w:t>
            </w:r>
          </w:p>
          <w:p w14:paraId="4701B1DC" w14:textId="77777777" w:rsidR="007C6FB8" w:rsidRPr="00A02F3C" w:rsidRDefault="007C6FB8" w:rsidP="007C6FB8">
            <w:pPr>
              <w:ind w:right="240"/>
              <w:jc w:val="both"/>
              <w:rPr>
                <w:rFonts w:ascii="Bahnschrift Light" w:eastAsia="Times New Roman" w:hAnsi="Bahnschrift Light" w:cs="Arial"/>
                <w:b/>
                <w:bCs/>
              </w:rPr>
            </w:pPr>
          </w:p>
          <w:p w14:paraId="271129C7" w14:textId="77777777" w:rsidR="007C6FB8" w:rsidRPr="00A02F3C" w:rsidRDefault="007C6FB8" w:rsidP="007C6FB8">
            <w:pPr>
              <w:jc w:val="both"/>
              <w:rPr>
                <w:rFonts w:ascii="Bahnschrift Light" w:eastAsia="Arial" w:hAnsi="Bahnschrift Light" w:cs="Arial"/>
              </w:rPr>
            </w:pPr>
            <w:r w:rsidRPr="00A02F3C">
              <w:rPr>
                <w:rFonts w:ascii="Bahnschrift Light" w:eastAsia="Arial" w:hAnsi="Bahnschrift Light" w:cs="Arial"/>
              </w:rPr>
              <w:t>El Ayuntamiento de Perote, Veracruz, a través de la Dirección de Asuntos Jurídicos, con domicilio en la calle Francisco I. Madero número 9, Colonia Centro de la ciudad de Perote, Veracruz, con código postal 91270,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587C7D80" w14:textId="77777777" w:rsidR="007C6FB8" w:rsidRPr="00842368" w:rsidRDefault="007C6FB8" w:rsidP="007C6FB8">
            <w:pPr>
              <w:ind w:right="240"/>
              <w:jc w:val="both"/>
              <w:rPr>
                <w:rFonts w:ascii="Bahnschrift Light" w:eastAsia="Times New Roman" w:hAnsi="Bahnschrift Light" w:cs="Arial"/>
                <w:color w:val="000000"/>
                <w:sz w:val="16"/>
                <w:szCs w:val="16"/>
              </w:rPr>
            </w:pPr>
          </w:p>
          <w:p w14:paraId="3AE778E8" w14:textId="77777777" w:rsidR="007C6FB8" w:rsidRPr="00A02F3C" w:rsidRDefault="007C6FB8" w:rsidP="007C6FB8">
            <w:pPr>
              <w:ind w:right="240"/>
              <w:jc w:val="both"/>
              <w:rPr>
                <w:rFonts w:ascii="Bahnschrift Light" w:eastAsia="Times New Roman" w:hAnsi="Bahnschrift Light" w:cs="Arial"/>
                <w:b/>
                <w:color w:val="000000"/>
              </w:rPr>
            </w:pPr>
            <w:r w:rsidRPr="00A02F3C">
              <w:rPr>
                <w:rFonts w:ascii="Bahnschrift Light" w:eastAsia="Times New Roman" w:hAnsi="Bahnschrift Light" w:cs="Arial"/>
                <w:b/>
                <w:color w:val="000000"/>
              </w:rPr>
              <w:t>Finalidades del tratamiento</w:t>
            </w:r>
          </w:p>
          <w:p w14:paraId="5D163B37" w14:textId="77777777" w:rsidR="007C6FB8" w:rsidRPr="00A02F3C" w:rsidRDefault="007C6FB8" w:rsidP="007C6FB8">
            <w:pPr>
              <w:ind w:right="240"/>
              <w:jc w:val="both"/>
              <w:rPr>
                <w:rFonts w:ascii="Bahnschrift Light" w:eastAsia="Times New Roman" w:hAnsi="Bahnschrift Light" w:cs="Arial"/>
                <w:color w:val="000000"/>
              </w:rPr>
            </w:pPr>
            <w:r w:rsidRPr="00A02F3C">
              <w:rPr>
                <w:rFonts w:ascii="Bahnschrift Light" w:eastAsia="Times New Roman" w:hAnsi="Bahnschrift Light" w:cs="Arial"/>
                <w:color w:val="000000"/>
              </w:rPr>
              <w:t xml:space="preserve">Los datos personales que recabamos de usted, los utilizaremos para las siguientes finalidades: </w:t>
            </w:r>
          </w:p>
          <w:p w14:paraId="38EA8C24" w14:textId="77777777" w:rsidR="007C6FB8" w:rsidRPr="00A02F3C" w:rsidRDefault="007C6FB8" w:rsidP="007C6FB8">
            <w:pPr>
              <w:pStyle w:val="Prrafodelista"/>
              <w:numPr>
                <w:ilvl w:val="0"/>
                <w:numId w:val="3"/>
              </w:numPr>
              <w:jc w:val="both"/>
              <w:rPr>
                <w:rFonts w:ascii="Bahnschrift Light" w:eastAsia="Arial" w:hAnsi="Bahnschrift Light" w:cs="Arial"/>
              </w:rPr>
            </w:pPr>
            <w:r w:rsidRPr="00A02F3C">
              <w:rPr>
                <w:rFonts w:ascii="Bahnschrift Light" w:eastAsia="Arial" w:hAnsi="Bahnschrift Light" w:cs="Arial"/>
              </w:rPr>
              <w:t>Poder brindar un servicio oportuno, dar un seguimiento a la asistencia, consulta y asesoría solicitada, así como poder canalizar a instituciones competentes dentro de los temas tratados y/o solicitados.</w:t>
            </w:r>
          </w:p>
          <w:p w14:paraId="190F0EC8" w14:textId="77777777" w:rsidR="007C6FB8" w:rsidRPr="00842368" w:rsidRDefault="007C6FB8" w:rsidP="007C6FB8">
            <w:pPr>
              <w:ind w:right="240"/>
              <w:jc w:val="both"/>
              <w:rPr>
                <w:rFonts w:ascii="Bahnschrift Light" w:eastAsia="Times New Roman" w:hAnsi="Bahnschrift Light" w:cs="Arial"/>
                <w:b/>
                <w:color w:val="FF0000"/>
                <w:sz w:val="16"/>
                <w:szCs w:val="16"/>
              </w:rPr>
            </w:pPr>
          </w:p>
          <w:p w14:paraId="71B6CFFE" w14:textId="77777777" w:rsidR="007C6FB8" w:rsidRPr="00A02F3C" w:rsidRDefault="007C6FB8" w:rsidP="007C6FB8">
            <w:pPr>
              <w:jc w:val="both"/>
              <w:rPr>
                <w:rFonts w:ascii="Bahnschrift Light" w:eastAsia="Arial" w:hAnsi="Bahnschrift Light" w:cs="Arial"/>
                <w:b/>
              </w:rPr>
            </w:pPr>
            <w:r w:rsidRPr="00A02F3C">
              <w:rPr>
                <w:rFonts w:ascii="Bahnschrift Light" w:eastAsia="Arial" w:hAnsi="Bahnschrift Light" w:cs="Arial"/>
              </w:rPr>
              <w:t xml:space="preserve">De manera adicional, utilizaremos su información personal para brindarle una mejor atención y </w:t>
            </w:r>
            <w:r w:rsidRPr="00A02F3C">
              <w:rPr>
                <w:rFonts w:ascii="Bahnschrift Light" w:eastAsia="Arial" w:hAnsi="Bahnschrift Light" w:cs="Arial"/>
                <w:b/>
              </w:rPr>
              <w:t xml:space="preserve">para tener un control de las personas que reciben atención, y solución por parte del área y canalizar a las autoridades correspondientes, según la necesidad del caso que se plantea a esta dirección. </w:t>
            </w:r>
            <w:r w:rsidRPr="00A02F3C">
              <w:rPr>
                <w:rFonts w:ascii="Bahnschrift Light" w:eastAsia="Times New Roman" w:hAnsi="Bahnschrift Light" w:cs="Arial"/>
                <w:color w:val="000000"/>
              </w:rPr>
              <w:t xml:space="preserve"> </w:t>
            </w:r>
          </w:p>
          <w:p w14:paraId="0D562C1A" w14:textId="77777777" w:rsidR="007C6FB8" w:rsidRPr="00842368" w:rsidRDefault="007C6FB8" w:rsidP="007C6FB8">
            <w:pPr>
              <w:ind w:right="240"/>
              <w:jc w:val="both"/>
              <w:rPr>
                <w:rFonts w:ascii="Bahnschrift Light" w:eastAsia="Times New Roman" w:hAnsi="Bahnschrift Light" w:cs="Arial"/>
                <w:color w:val="000000"/>
                <w:sz w:val="16"/>
                <w:szCs w:val="16"/>
              </w:rPr>
            </w:pPr>
          </w:p>
          <w:p w14:paraId="3DE6996B" w14:textId="77777777" w:rsidR="007C6FB8" w:rsidRPr="00A02F3C" w:rsidRDefault="007C6FB8" w:rsidP="007C6FB8">
            <w:pPr>
              <w:ind w:right="240"/>
              <w:jc w:val="both"/>
              <w:rPr>
                <w:rFonts w:ascii="Bahnschrift Light" w:eastAsia="Times New Roman" w:hAnsi="Bahnschrift Light" w:cs="Arial"/>
                <w:color w:val="000000"/>
              </w:rPr>
            </w:pPr>
            <w:r w:rsidRPr="00A02F3C">
              <w:rPr>
                <w:rFonts w:ascii="Bahnschrift Light" w:eastAsia="Times New Roman" w:hAnsi="Bahnschrift Light" w:cs="Arial"/>
                <w:color w:val="000000"/>
              </w:rPr>
              <w:t xml:space="preserve">En caso de que no desee que sus datos personales sean tratados para estos fines adicionales, usted puede manifestarlo así al correo electrónico </w:t>
            </w:r>
            <w:hyperlink r:id="rId8" w:history="1">
              <w:r w:rsidRPr="00A02F3C">
                <w:rPr>
                  <w:rStyle w:val="Hipervnculo"/>
                  <w:rFonts w:ascii="Bahnschrift Light" w:hAnsi="Bahnschrift Light" w:cs="Arial"/>
                </w:rPr>
                <w:t>juridico.perote22.25@gmail.com</w:t>
              </w:r>
            </w:hyperlink>
            <w:r w:rsidRPr="00A02F3C">
              <w:rPr>
                <w:rFonts w:ascii="Bahnschrift Light" w:hAnsi="Bahnschrift Light" w:cs="Arial"/>
              </w:rPr>
              <w:t xml:space="preserve"> </w:t>
            </w:r>
          </w:p>
          <w:p w14:paraId="52986BA5" w14:textId="77777777" w:rsidR="007C6FB8" w:rsidRPr="00842368" w:rsidRDefault="007C6FB8" w:rsidP="007C6FB8">
            <w:pPr>
              <w:ind w:right="240"/>
              <w:jc w:val="both"/>
              <w:rPr>
                <w:rFonts w:ascii="Bahnschrift Light" w:eastAsia="Times New Roman" w:hAnsi="Bahnschrift Light" w:cs="Arial"/>
                <w:b/>
                <w:color w:val="000000"/>
                <w:sz w:val="16"/>
                <w:szCs w:val="16"/>
              </w:rPr>
            </w:pPr>
          </w:p>
          <w:p w14:paraId="3C66879C" w14:textId="77777777" w:rsidR="007C6FB8" w:rsidRPr="00A02F3C" w:rsidRDefault="007C6FB8" w:rsidP="007C6FB8">
            <w:pPr>
              <w:ind w:right="240"/>
              <w:jc w:val="both"/>
              <w:rPr>
                <w:rFonts w:ascii="Bahnschrift Light" w:eastAsia="Times New Roman" w:hAnsi="Bahnschrift Light" w:cs="Arial"/>
                <w:b/>
                <w:color w:val="000000"/>
              </w:rPr>
            </w:pPr>
            <w:r w:rsidRPr="00A02F3C">
              <w:rPr>
                <w:rFonts w:ascii="Bahnschrift Light" w:eastAsia="Times New Roman" w:hAnsi="Bahnschrift Light" w:cs="Arial"/>
                <w:b/>
                <w:color w:val="000000"/>
              </w:rPr>
              <w:t>Datos personales recabados</w:t>
            </w:r>
          </w:p>
          <w:p w14:paraId="446D5060" w14:textId="77777777" w:rsidR="007C6FB8" w:rsidRPr="00A02F3C" w:rsidRDefault="007C6FB8" w:rsidP="007C6FB8">
            <w:pPr>
              <w:ind w:right="240"/>
              <w:jc w:val="both"/>
              <w:rPr>
                <w:rFonts w:ascii="Bahnschrift Light" w:eastAsia="Times New Roman" w:hAnsi="Bahnschrift Light" w:cs="Arial"/>
                <w:color w:val="000000"/>
              </w:rPr>
            </w:pPr>
            <w:r w:rsidRPr="00A02F3C">
              <w:rPr>
                <w:rFonts w:ascii="Bahnschrift Light" w:eastAsia="Times New Roman" w:hAnsi="Bahnschrift Light" w:cs="Arial"/>
                <w:color w:val="000000"/>
              </w:rPr>
              <w:t xml:space="preserve">Para las finalidades antes señaladas se solicitarán los siguientes datos personales: </w:t>
            </w:r>
          </w:p>
          <w:p w14:paraId="30B15183" w14:textId="77777777" w:rsidR="007C6FB8" w:rsidRPr="00A02F3C" w:rsidRDefault="007C6FB8" w:rsidP="007C6FB8">
            <w:pPr>
              <w:ind w:right="240"/>
              <w:jc w:val="both"/>
              <w:rPr>
                <w:rFonts w:ascii="Bahnschrift Light" w:eastAsia="Times New Roman" w:hAnsi="Bahnschrift Light" w:cs="Arial"/>
                <w:color w:val="000000"/>
              </w:rPr>
            </w:pPr>
            <w:r w:rsidRPr="00A02F3C">
              <w:rPr>
                <w:rFonts w:ascii="Bahnschrift Light" w:eastAsia="Times New Roman" w:hAnsi="Bahnschrift Light" w:cs="Arial"/>
                <w:color w:val="000000"/>
              </w:rPr>
              <w:t>1. INE</w:t>
            </w:r>
          </w:p>
          <w:p w14:paraId="1D90D1E1" w14:textId="77777777" w:rsidR="007C6FB8" w:rsidRPr="00A02F3C" w:rsidRDefault="007C6FB8" w:rsidP="007C6FB8">
            <w:pPr>
              <w:ind w:right="240"/>
              <w:jc w:val="both"/>
              <w:rPr>
                <w:rFonts w:ascii="Bahnschrift Light" w:eastAsia="Times New Roman" w:hAnsi="Bahnschrift Light" w:cs="Arial"/>
                <w:color w:val="FF0000"/>
              </w:rPr>
            </w:pPr>
            <w:r w:rsidRPr="00A02F3C">
              <w:rPr>
                <w:rFonts w:ascii="Bahnschrift Light" w:eastAsia="Times New Roman" w:hAnsi="Bahnschrift Light" w:cs="Arial"/>
                <w:color w:val="000000"/>
              </w:rPr>
              <w:t>2. Nombre completo</w:t>
            </w:r>
          </w:p>
          <w:p w14:paraId="57D05C8F" w14:textId="77777777" w:rsidR="007C6FB8" w:rsidRPr="00A02F3C" w:rsidRDefault="007C6FB8" w:rsidP="007C6FB8">
            <w:pPr>
              <w:ind w:right="240"/>
              <w:jc w:val="both"/>
              <w:rPr>
                <w:rFonts w:ascii="Bahnschrift Light" w:eastAsia="Times New Roman" w:hAnsi="Bahnschrift Light" w:cs="Arial"/>
                <w:color w:val="000000"/>
              </w:rPr>
            </w:pPr>
            <w:r w:rsidRPr="00A02F3C">
              <w:rPr>
                <w:rFonts w:ascii="Bahnschrift Light" w:eastAsia="Times New Roman" w:hAnsi="Bahnschrift Light" w:cs="Arial"/>
                <w:color w:val="000000"/>
              </w:rPr>
              <w:t>3. Lugar de procedencia</w:t>
            </w:r>
          </w:p>
          <w:p w14:paraId="6F7BC026" w14:textId="77777777" w:rsidR="007C6FB8" w:rsidRPr="00A02F3C" w:rsidRDefault="007C6FB8" w:rsidP="007C6FB8">
            <w:pPr>
              <w:ind w:right="240"/>
              <w:jc w:val="both"/>
              <w:rPr>
                <w:rFonts w:ascii="Bahnschrift Light" w:eastAsia="Times New Roman" w:hAnsi="Bahnschrift Light" w:cs="Arial"/>
                <w:color w:val="000000"/>
              </w:rPr>
            </w:pPr>
            <w:r w:rsidRPr="00A02F3C">
              <w:rPr>
                <w:rFonts w:ascii="Bahnschrift Light" w:eastAsia="Times New Roman" w:hAnsi="Bahnschrift Light" w:cs="Arial"/>
                <w:color w:val="000000"/>
              </w:rPr>
              <w:t>4. Número telefónico</w:t>
            </w:r>
          </w:p>
          <w:p w14:paraId="798768B6" w14:textId="77777777" w:rsidR="007C6FB8" w:rsidRPr="00842368" w:rsidRDefault="007C6FB8" w:rsidP="007C6FB8">
            <w:pPr>
              <w:ind w:right="240"/>
              <w:jc w:val="both"/>
              <w:rPr>
                <w:rFonts w:ascii="Bahnschrift Light" w:eastAsia="Times New Roman" w:hAnsi="Bahnschrift Light" w:cs="Arial"/>
                <w:color w:val="000000"/>
                <w:sz w:val="16"/>
                <w:szCs w:val="16"/>
              </w:rPr>
            </w:pPr>
          </w:p>
          <w:p w14:paraId="5AC91882" w14:textId="77777777" w:rsidR="007C6FB8" w:rsidRPr="00A02F3C" w:rsidRDefault="007C6FB8" w:rsidP="007C6FB8">
            <w:pPr>
              <w:ind w:right="240"/>
              <w:jc w:val="both"/>
              <w:rPr>
                <w:rFonts w:ascii="Bahnschrift Light" w:eastAsia="Times New Roman" w:hAnsi="Bahnschrift Light" w:cs="Arial"/>
                <w:color w:val="FF0000"/>
              </w:rPr>
            </w:pPr>
            <w:r w:rsidRPr="00A02F3C">
              <w:rPr>
                <w:rFonts w:ascii="Bahnschrift Light" w:eastAsia="Times New Roman" w:hAnsi="Bahnschrift Light" w:cs="Arial"/>
                <w:color w:val="FF0000"/>
              </w:rPr>
              <w:t xml:space="preserve"> </w:t>
            </w:r>
            <w:r w:rsidRPr="00A02F3C">
              <w:rPr>
                <w:rFonts w:ascii="Bahnschrift Light" w:eastAsia="Times New Roman" w:hAnsi="Bahnschrift Light" w:cs="Arial"/>
                <w:i/>
              </w:rPr>
              <w:t>“Se informa que no se recaban datos personales sensibles”</w:t>
            </w:r>
            <w:r w:rsidRPr="00A02F3C">
              <w:rPr>
                <w:rFonts w:ascii="Bahnschrift Light" w:eastAsia="Times New Roman" w:hAnsi="Bahnschrift Light" w:cs="Arial"/>
              </w:rPr>
              <w:t>.</w:t>
            </w:r>
          </w:p>
          <w:p w14:paraId="6FBE1FF2" w14:textId="77777777" w:rsidR="007C6FB8" w:rsidRPr="00842368" w:rsidRDefault="007C6FB8" w:rsidP="007C6FB8">
            <w:pPr>
              <w:ind w:right="240"/>
              <w:jc w:val="both"/>
              <w:rPr>
                <w:rFonts w:ascii="Bahnschrift Light" w:eastAsia="Times New Roman" w:hAnsi="Bahnschrift Light" w:cs="Arial"/>
                <w:color w:val="FF0000"/>
                <w:sz w:val="16"/>
                <w:szCs w:val="16"/>
              </w:rPr>
            </w:pPr>
          </w:p>
          <w:p w14:paraId="6BDC7641" w14:textId="77777777" w:rsidR="007C6FB8" w:rsidRPr="00A02F3C" w:rsidRDefault="007C6FB8" w:rsidP="007C6FB8">
            <w:pPr>
              <w:ind w:right="240"/>
              <w:jc w:val="both"/>
              <w:rPr>
                <w:rFonts w:ascii="Bahnschrift Light" w:eastAsia="Times New Roman" w:hAnsi="Bahnschrift Light" w:cs="Arial"/>
                <w:b/>
              </w:rPr>
            </w:pPr>
            <w:r w:rsidRPr="00A02F3C">
              <w:rPr>
                <w:rFonts w:ascii="Bahnschrift Light" w:eastAsia="Times New Roman" w:hAnsi="Bahnschrift Light" w:cs="Arial"/>
                <w:b/>
              </w:rPr>
              <w:t>Fundamento legal</w:t>
            </w:r>
          </w:p>
          <w:p w14:paraId="03B198D3" w14:textId="77777777" w:rsidR="007C6FB8" w:rsidRPr="00A02F3C" w:rsidRDefault="007C6FB8" w:rsidP="007C6FB8">
            <w:pPr>
              <w:ind w:right="240"/>
              <w:jc w:val="both"/>
              <w:rPr>
                <w:rFonts w:ascii="Bahnschrift Light" w:eastAsia="Arial" w:hAnsi="Bahnschrift Light" w:cs="Arial"/>
              </w:rPr>
            </w:pPr>
            <w:r w:rsidRPr="00A02F3C">
              <w:rPr>
                <w:rFonts w:ascii="Bahnschrift Light" w:eastAsia="Arial" w:hAnsi="Bahnschrift Light" w:cs="Arial"/>
              </w:rPr>
              <w:t xml:space="preserve">El fundamento para el tratamiento de datos personales son los artículos 126 fracción VIII de la Ley 316 de Protección de Datos Personales en Posesión de Sujetos Obligados en el Estado de Veracruz de Ignacio de la Llave; 106 de la Ley de Transparencia y Acceso a la Información. </w:t>
            </w:r>
          </w:p>
          <w:p w14:paraId="4F4077D8" w14:textId="77777777" w:rsidR="007C6FB8" w:rsidRPr="00842368" w:rsidRDefault="007C6FB8" w:rsidP="007C6FB8">
            <w:pPr>
              <w:ind w:right="240"/>
              <w:jc w:val="both"/>
              <w:rPr>
                <w:rFonts w:ascii="Bahnschrift Light" w:eastAsia="Times New Roman" w:hAnsi="Bahnschrift Light" w:cs="Arial"/>
                <w:color w:val="000000"/>
                <w:sz w:val="16"/>
                <w:szCs w:val="16"/>
              </w:rPr>
            </w:pPr>
            <w:r w:rsidRPr="00A02F3C">
              <w:rPr>
                <w:rFonts w:ascii="Bahnschrift Light" w:eastAsia="Times New Roman" w:hAnsi="Bahnschrift Light" w:cs="Arial"/>
                <w:color w:val="000000"/>
              </w:rPr>
              <w:t xml:space="preserve"> </w:t>
            </w:r>
          </w:p>
          <w:p w14:paraId="77428536"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b/>
                <w:bCs/>
              </w:rPr>
              <w:t>Transferencia de datos personales.</w:t>
            </w:r>
            <w:r w:rsidRPr="00A02F3C">
              <w:rPr>
                <w:rFonts w:ascii="Bahnschrift Light" w:eastAsia="Times New Roman" w:hAnsi="Bahnschrift Light" w:cs="Arial"/>
              </w:rPr>
              <w:t xml:space="preserve"> </w:t>
            </w:r>
          </w:p>
          <w:p w14:paraId="4DFD7076" w14:textId="77777777" w:rsidR="007C6FB8" w:rsidRPr="00A02F3C" w:rsidRDefault="007C6FB8" w:rsidP="007C6FB8">
            <w:pPr>
              <w:jc w:val="both"/>
              <w:rPr>
                <w:rFonts w:ascii="Bahnschrift Light" w:eastAsia="Arial" w:hAnsi="Bahnschrift Light" w:cs="Arial"/>
              </w:rPr>
            </w:pPr>
            <w:r w:rsidRPr="00A02F3C">
              <w:rPr>
                <w:rFonts w:ascii="Bahnschrift Light" w:eastAsia="Arial" w:hAnsi="Bahnschrift Light" w:cs="Arial"/>
              </w:rPr>
              <w:t>Le informamos que sus datos personales son compartidos con las personas, organizaciones y autoridades distintas al sujeto obligado, para los fines que se describen a continuación:</w:t>
            </w:r>
          </w:p>
          <w:tbl>
            <w:tblPr>
              <w:tblStyle w:val="a"/>
              <w:tblW w:w="10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87"/>
              <w:gridCol w:w="3388"/>
              <w:gridCol w:w="3388"/>
            </w:tblGrid>
            <w:tr w:rsidR="007C6FB8" w:rsidRPr="00842368" w14:paraId="1C057FFC" w14:textId="77777777" w:rsidTr="00D80547">
              <w:trPr>
                <w:trHeight w:val="402"/>
              </w:trPr>
              <w:tc>
                <w:tcPr>
                  <w:tcW w:w="3387" w:type="dxa"/>
                </w:tcPr>
                <w:p w14:paraId="0ED044D9" w14:textId="77777777" w:rsidR="007C6FB8" w:rsidRPr="00842368" w:rsidRDefault="007C6FB8" w:rsidP="007C6FB8">
                  <w:pPr>
                    <w:framePr w:hSpace="141" w:wrap="around" w:vAnchor="text" w:hAnchor="margin" w:xAlign="center" w:y="73"/>
                    <w:jc w:val="center"/>
                    <w:rPr>
                      <w:rFonts w:ascii="Bahnschrift Light" w:eastAsia="Arial" w:hAnsi="Bahnschrift Light" w:cs="Arial"/>
                      <w:b/>
                      <w:sz w:val="20"/>
                      <w:szCs w:val="20"/>
                    </w:rPr>
                  </w:pPr>
                  <w:r w:rsidRPr="00842368">
                    <w:rPr>
                      <w:rFonts w:ascii="Bahnschrift Light" w:eastAsia="Arial" w:hAnsi="Bahnschrift Light" w:cs="Arial"/>
                      <w:b/>
                      <w:sz w:val="20"/>
                      <w:szCs w:val="20"/>
                    </w:rPr>
                    <w:t>Destinatario de los datos personales</w:t>
                  </w:r>
                </w:p>
              </w:tc>
              <w:tc>
                <w:tcPr>
                  <w:tcW w:w="3388" w:type="dxa"/>
                </w:tcPr>
                <w:p w14:paraId="66EDF479" w14:textId="77777777" w:rsidR="007C6FB8" w:rsidRPr="00842368" w:rsidRDefault="007C6FB8" w:rsidP="007C6FB8">
                  <w:pPr>
                    <w:framePr w:hSpace="141" w:wrap="around" w:vAnchor="text" w:hAnchor="margin" w:xAlign="center" w:y="73"/>
                    <w:jc w:val="center"/>
                    <w:rPr>
                      <w:rFonts w:ascii="Bahnschrift Light" w:eastAsia="Arial" w:hAnsi="Bahnschrift Light" w:cs="Arial"/>
                      <w:b/>
                      <w:i/>
                      <w:sz w:val="20"/>
                      <w:szCs w:val="20"/>
                    </w:rPr>
                  </w:pPr>
                  <w:r w:rsidRPr="00842368">
                    <w:rPr>
                      <w:rFonts w:ascii="Bahnschrift Light" w:eastAsia="Arial" w:hAnsi="Bahnschrift Light" w:cs="Arial"/>
                      <w:b/>
                      <w:sz w:val="20"/>
                      <w:szCs w:val="20"/>
                    </w:rPr>
                    <w:t>País</w:t>
                  </w:r>
                </w:p>
              </w:tc>
              <w:tc>
                <w:tcPr>
                  <w:tcW w:w="3388" w:type="dxa"/>
                </w:tcPr>
                <w:p w14:paraId="51C8B646" w14:textId="77777777" w:rsidR="007C6FB8" w:rsidRPr="00842368" w:rsidRDefault="007C6FB8" w:rsidP="007C6FB8">
                  <w:pPr>
                    <w:framePr w:hSpace="141" w:wrap="around" w:vAnchor="text" w:hAnchor="margin" w:xAlign="center" w:y="73"/>
                    <w:jc w:val="center"/>
                    <w:rPr>
                      <w:rFonts w:ascii="Bahnschrift Light" w:eastAsia="Arial" w:hAnsi="Bahnschrift Light" w:cs="Arial"/>
                      <w:b/>
                      <w:sz w:val="20"/>
                      <w:szCs w:val="20"/>
                    </w:rPr>
                  </w:pPr>
                  <w:r w:rsidRPr="00842368">
                    <w:rPr>
                      <w:rFonts w:ascii="Bahnschrift Light" w:eastAsia="Arial" w:hAnsi="Bahnschrift Light" w:cs="Arial"/>
                      <w:b/>
                      <w:sz w:val="20"/>
                      <w:szCs w:val="20"/>
                    </w:rPr>
                    <w:t>Finalidad</w:t>
                  </w:r>
                </w:p>
              </w:tc>
            </w:tr>
            <w:tr w:rsidR="007C6FB8" w:rsidRPr="00842368" w14:paraId="29F01CCC" w14:textId="77777777" w:rsidTr="00D80547">
              <w:trPr>
                <w:trHeight w:val="994"/>
              </w:trPr>
              <w:tc>
                <w:tcPr>
                  <w:tcW w:w="3387" w:type="dxa"/>
                </w:tcPr>
                <w:p w14:paraId="1A0BB73F" w14:textId="77777777" w:rsidR="007C6FB8" w:rsidRPr="00842368" w:rsidRDefault="007C6FB8" w:rsidP="007C6FB8">
                  <w:pPr>
                    <w:framePr w:hSpace="141" w:wrap="around" w:vAnchor="text" w:hAnchor="margin" w:xAlign="center" w:y="73"/>
                    <w:jc w:val="center"/>
                    <w:rPr>
                      <w:rFonts w:ascii="Bahnschrift Light" w:eastAsia="Arial" w:hAnsi="Bahnschrift Light" w:cs="Arial"/>
                      <w:sz w:val="20"/>
                      <w:szCs w:val="20"/>
                    </w:rPr>
                  </w:pPr>
                  <w:r w:rsidRPr="00842368">
                    <w:rPr>
                      <w:rFonts w:ascii="Bahnschrift Light" w:eastAsia="Arial" w:hAnsi="Bahnschrift Light" w:cs="Arial"/>
                      <w:sz w:val="20"/>
                      <w:szCs w:val="20"/>
                    </w:rPr>
                    <w:t xml:space="preserve">Fiscalía General del Estado Distrito X MICRO – UNIDAD </w:t>
                  </w:r>
                </w:p>
              </w:tc>
              <w:tc>
                <w:tcPr>
                  <w:tcW w:w="3388" w:type="dxa"/>
                </w:tcPr>
                <w:p w14:paraId="4E81B76A" w14:textId="77777777" w:rsidR="007C6FB8" w:rsidRPr="00842368" w:rsidRDefault="007C6FB8" w:rsidP="007C6FB8">
                  <w:pPr>
                    <w:framePr w:hSpace="141" w:wrap="around" w:vAnchor="text" w:hAnchor="margin" w:xAlign="center" w:y="73"/>
                    <w:jc w:val="center"/>
                    <w:rPr>
                      <w:rFonts w:ascii="Bahnschrift Light" w:eastAsia="Arial" w:hAnsi="Bahnschrift Light" w:cs="Arial"/>
                      <w:sz w:val="20"/>
                      <w:szCs w:val="20"/>
                    </w:rPr>
                  </w:pPr>
                  <w:r w:rsidRPr="00842368">
                    <w:rPr>
                      <w:rFonts w:ascii="Bahnschrift Light" w:eastAsia="Arial" w:hAnsi="Bahnschrift Light" w:cs="Arial"/>
                      <w:sz w:val="20"/>
                      <w:szCs w:val="20"/>
                    </w:rPr>
                    <w:t>México</w:t>
                  </w:r>
                </w:p>
              </w:tc>
              <w:tc>
                <w:tcPr>
                  <w:tcW w:w="3388" w:type="dxa"/>
                </w:tcPr>
                <w:p w14:paraId="61663AF1" w14:textId="77777777" w:rsidR="007C6FB8" w:rsidRPr="00842368" w:rsidRDefault="007C6FB8" w:rsidP="007C6FB8">
                  <w:pPr>
                    <w:framePr w:hSpace="141" w:wrap="around" w:vAnchor="text" w:hAnchor="margin" w:xAlign="center" w:y="73"/>
                    <w:jc w:val="center"/>
                    <w:rPr>
                      <w:rFonts w:ascii="Bahnschrift Light" w:eastAsia="Arial" w:hAnsi="Bahnschrift Light" w:cs="Arial"/>
                      <w:sz w:val="20"/>
                      <w:szCs w:val="20"/>
                    </w:rPr>
                  </w:pPr>
                  <w:r w:rsidRPr="00842368">
                    <w:rPr>
                      <w:rFonts w:ascii="Bahnschrift Light" w:eastAsia="Arial" w:hAnsi="Bahnschrift Light" w:cs="Arial"/>
                      <w:sz w:val="20"/>
                      <w:szCs w:val="20"/>
                    </w:rPr>
                    <w:t>Canalizar para mecanismos alternativos de solución de controversias y asuntos que requieran denuncia y/o querella.</w:t>
                  </w:r>
                </w:p>
              </w:tc>
            </w:tr>
            <w:tr w:rsidR="007C6FB8" w:rsidRPr="00842368" w14:paraId="644D19E8" w14:textId="77777777" w:rsidTr="00D80547">
              <w:trPr>
                <w:trHeight w:val="604"/>
              </w:trPr>
              <w:tc>
                <w:tcPr>
                  <w:tcW w:w="3387" w:type="dxa"/>
                </w:tcPr>
                <w:p w14:paraId="7B8D9180" w14:textId="77777777" w:rsidR="007C6FB8" w:rsidRPr="00842368" w:rsidRDefault="007C6FB8" w:rsidP="007C6FB8">
                  <w:pPr>
                    <w:framePr w:hSpace="141" w:wrap="around" w:vAnchor="text" w:hAnchor="margin" w:xAlign="center" w:y="73"/>
                    <w:jc w:val="center"/>
                    <w:rPr>
                      <w:rFonts w:ascii="Bahnschrift Light" w:eastAsia="Arial" w:hAnsi="Bahnschrift Light" w:cs="Arial"/>
                      <w:sz w:val="20"/>
                      <w:szCs w:val="20"/>
                    </w:rPr>
                  </w:pPr>
                  <w:r w:rsidRPr="00842368">
                    <w:rPr>
                      <w:rFonts w:ascii="Bahnschrift Light" w:eastAsia="Arial" w:hAnsi="Bahnschrift Light" w:cs="Arial"/>
                      <w:sz w:val="20"/>
                      <w:szCs w:val="20"/>
                    </w:rPr>
                    <w:t>Procuraduría municipal de protección de niños, niñas y adolescentes.</w:t>
                  </w:r>
                </w:p>
              </w:tc>
              <w:tc>
                <w:tcPr>
                  <w:tcW w:w="3388" w:type="dxa"/>
                </w:tcPr>
                <w:p w14:paraId="0113E213" w14:textId="77777777" w:rsidR="007C6FB8" w:rsidRPr="00842368" w:rsidRDefault="007C6FB8" w:rsidP="007C6FB8">
                  <w:pPr>
                    <w:framePr w:hSpace="141" w:wrap="around" w:vAnchor="text" w:hAnchor="margin" w:xAlign="center" w:y="73"/>
                    <w:jc w:val="center"/>
                    <w:rPr>
                      <w:rFonts w:ascii="Bahnschrift Light" w:eastAsia="Arial" w:hAnsi="Bahnschrift Light" w:cs="Arial"/>
                      <w:sz w:val="20"/>
                      <w:szCs w:val="20"/>
                    </w:rPr>
                  </w:pPr>
                  <w:r w:rsidRPr="00842368">
                    <w:rPr>
                      <w:rFonts w:ascii="Bahnschrift Light" w:eastAsia="Arial" w:hAnsi="Bahnschrift Light" w:cs="Arial"/>
                      <w:sz w:val="20"/>
                      <w:szCs w:val="20"/>
                    </w:rPr>
                    <w:t>México</w:t>
                  </w:r>
                </w:p>
              </w:tc>
              <w:tc>
                <w:tcPr>
                  <w:tcW w:w="3388" w:type="dxa"/>
                </w:tcPr>
                <w:p w14:paraId="72D4AF11" w14:textId="77777777" w:rsidR="007C6FB8" w:rsidRPr="00842368" w:rsidRDefault="007C6FB8" w:rsidP="007C6FB8">
                  <w:pPr>
                    <w:framePr w:hSpace="141" w:wrap="around" w:vAnchor="text" w:hAnchor="margin" w:xAlign="center" w:y="73"/>
                    <w:jc w:val="center"/>
                    <w:rPr>
                      <w:rFonts w:ascii="Bahnschrift Light" w:eastAsia="Arial" w:hAnsi="Bahnschrift Light" w:cs="Arial"/>
                      <w:sz w:val="20"/>
                      <w:szCs w:val="20"/>
                    </w:rPr>
                  </w:pPr>
                  <w:r w:rsidRPr="00842368">
                    <w:rPr>
                      <w:rFonts w:ascii="Bahnschrift Light" w:eastAsia="Arial" w:hAnsi="Bahnschrift Light" w:cs="Arial"/>
                      <w:sz w:val="20"/>
                      <w:szCs w:val="20"/>
                    </w:rPr>
                    <w:t>Para mecanismos de solución.</w:t>
                  </w:r>
                </w:p>
              </w:tc>
            </w:tr>
          </w:tbl>
          <w:p w14:paraId="7CE7D2E3" w14:textId="77777777" w:rsidR="007C6FB8" w:rsidRPr="00842368" w:rsidRDefault="007C6FB8" w:rsidP="007C6FB8">
            <w:pPr>
              <w:ind w:right="240"/>
              <w:jc w:val="both"/>
              <w:rPr>
                <w:rFonts w:ascii="Bahnschrift Light" w:eastAsia="Times New Roman" w:hAnsi="Bahnschrift Light" w:cs="Arial"/>
                <w:color w:val="000000"/>
                <w:sz w:val="16"/>
                <w:szCs w:val="16"/>
              </w:rPr>
            </w:pPr>
          </w:p>
          <w:p w14:paraId="20C38BBD" w14:textId="77777777" w:rsidR="007C6FB8" w:rsidRDefault="007C6FB8" w:rsidP="007C6FB8">
            <w:pPr>
              <w:ind w:right="240"/>
              <w:jc w:val="both"/>
              <w:rPr>
                <w:rFonts w:ascii="Bahnschrift Light" w:eastAsia="Times New Roman" w:hAnsi="Bahnschrift Light" w:cs="Arial"/>
                <w:b/>
                <w:color w:val="000000"/>
              </w:rPr>
            </w:pPr>
          </w:p>
          <w:p w14:paraId="6076AE2C" w14:textId="77777777" w:rsidR="007C6FB8" w:rsidRDefault="007C6FB8" w:rsidP="007C6FB8">
            <w:pPr>
              <w:ind w:right="240"/>
              <w:jc w:val="both"/>
              <w:rPr>
                <w:rFonts w:ascii="Bahnschrift Light" w:eastAsia="Times New Roman" w:hAnsi="Bahnschrift Light" w:cs="Arial"/>
                <w:b/>
                <w:color w:val="000000"/>
              </w:rPr>
            </w:pPr>
          </w:p>
          <w:p w14:paraId="043C3D95" w14:textId="77777777" w:rsidR="007C6FB8" w:rsidRDefault="007C6FB8" w:rsidP="007C6FB8">
            <w:pPr>
              <w:ind w:right="240"/>
              <w:jc w:val="both"/>
              <w:rPr>
                <w:rFonts w:ascii="Bahnschrift Light" w:eastAsia="Times New Roman" w:hAnsi="Bahnschrift Light" w:cs="Arial"/>
                <w:b/>
                <w:color w:val="000000"/>
              </w:rPr>
            </w:pPr>
          </w:p>
          <w:p w14:paraId="64924719" w14:textId="4404B90F" w:rsidR="007C6FB8" w:rsidRPr="00A02F3C" w:rsidRDefault="007C6FB8" w:rsidP="007C6FB8">
            <w:pPr>
              <w:ind w:right="240"/>
              <w:jc w:val="both"/>
              <w:rPr>
                <w:rFonts w:ascii="Bahnschrift Light" w:eastAsia="Times New Roman" w:hAnsi="Bahnschrift Light" w:cs="Arial"/>
                <w:b/>
                <w:color w:val="000000"/>
              </w:rPr>
            </w:pPr>
            <w:r w:rsidRPr="00A02F3C">
              <w:rPr>
                <w:rFonts w:ascii="Bahnschrift Light" w:eastAsia="Times New Roman" w:hAnsi="Bahnschrift Light" w:cs="Arial"/>
                <w:b/>
                <w:color w:val="000000"/>
              </w:rPr>
              <w:lastRenderedPageBreak/>
              <w:t>Derechos ARCO</w:t>
            </w:r>
          </w:p>
          <w:p w14:paraId="5ABE7501"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579B88EB" w14:textId="77777777" w:rsidR="007C6FB8" w:rsidRPr="00CF159B" w:rsidRDefault="007C6FB8" w:rsidP="007C6FB8">
            <w:pPr>
              <w:jc w:val="both"/>
              <w:rPr>
                <w:rFonts w:ascii="Bahnschrift Light" w:eastAsia="Times New Roman" w:hAnsi="Bahnschrift Light" w:cs="Arial"/>
                <w:sz w:val="16"/>
                <w:szCs w:val="16"/>
              </w:rPr>
            </w:pPr>
          </w:p>
          <w:p w14:paraId="04E08C3F"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 xml:space="preserve">Para el ejercicio de cualquiera de los derechos ARCO, usted podrá presentar solicitud por escrito ante la Unidad de Transparencia, formato electrónico disponible en el link </w:t>
            </w:r>
            <w:hyperlink r:id="rId9" w:history="1">
              <w:r w:rsidRPr="00A02F3C">
                <w:rPr>
                  <w:rStyle w:val="Hipervnculo"/>
                  <w:rFonts w:ascii="Bahnschrift Light" w:eastAsia="Times New Roman" w:hAnsi="Bahnschrift Light" w:cs="Arial"/>
                </w:rPr>
                <w:t>www.ivai.org.mx/formatoderechosarco</w:t>
              </w:r>
            </w:hyperlink>
            <w:r w:rsidRPr="00A02F3C">
              <w:rPr>
                <w:rFonts w:ascii="Bahnschrift Light" w:eastAsia="Times New Roman" w:hAnsi="Bahnschrift Light" w:cs="Arial"/>
              </w:rPr>
              <w:t xml:space="preserve"> , vía Plataforma Nacional Transparencia disponible en </w:t>
            </w:r>
            <w:hyperlink r:id="rId10" w:history="1">
              <w:r w:rsidRPr="00A02F3C">
                <w:rPr>
                  <w:rStyle w:val="Hipervnculo"/>
                  <w:rFonts w:ascii="Bahnschrift Light" w:eastAsia="Times New Roman" w:hAnsi="Bahnschrift Light" w:cs="Arial"/>
                </w:rPr>
                <w:t>http://www.plataformadetransparencia.org.mx/web/guest/inicio</w:t>
              </w:r>
            </w:hyperlink>
            <w:r w:rsidRPr="00A02F3C">
              <w:rPr>
                <w:rFonts w:ascii="Bahnschrift Light" w:eastAsia="Times New Roman" w:hAnsi="Bahnschrift Light" w:cs="Arial"/>
              </w:rPr>
              <w:t xml:space="preserve"> , o por correo electrónico </w:t>
            </w:r>
            <w:hyperlink r:id="rId11" w:history="1">
              <w:r w:rsidRPr="00A02F3C">
                <w:rPr>
                  <w:rStyle w:val="Hipervnculo"/>
                  <w:rFonts w:ascii="Bahnschrift Light" w:eastAsia="Times New Roman" w:hAnsi="Bahnschrift Light" w:cs="Arial"/>
                </w:rPr>
                <w:t>transparencia.perote22.25@gmail.com</w:t>
              </w:r>
            </w:hyperlink>
            <w:r w:rsidRPr="00A02F3C">
              <w:rPr>
                <w:rFonts w:ascii="Bahnschrift Light" w:eastAsia="Times New Roman" w:hAnsi="Bahnschrift Light" w:cs="Arial"/>
              </w:rPr>
              <w:t xml:space="preserve"> , así mismo, el procedimiento para ejercicio de estos derechos está disponible en la página web de este Ayuntamiento: </w:t>
            </w:r>
            <w:hyperlink r:id="rId12" w:history="1">
              <w:r w:rsidRPr="00A02F3C">
                <w:rPr>
                  <w:rStyle w:val="Hipervnculo"/>
                  <w:rFonts w:ascii="Bahnschrift Light" w:eastAsia="Times New Roman" w:hAnsi="Bahnschrift Light" w:cs="Arial"/>
                </w:rPr>
                <w:t>http://perote.gob.mx/visor_pdf/docto_5158.pdf</w:t>
              </w:r>
            </w:hyperlink>
            <w:r w:rsidRPr="00A02F3C">
              <w:rPr>
                <w:rFonts w:ascii="Bahnschrift Light" w:eastAsia="Times New Roman" w:hAnsi="Bahnschrift Light" w:cs="Arial"/>
              </w:rPr>
              <w:t xml:space="preserve"> </w:t>
            </w:r>
          </w:p>
          <w:p w14:paraId="3570FD71" w14:textId="77777777" w:rsidR="007C6FB8" w:rsidRPr="00CF159B" w:rsidRDefault="007C6FB8" w:rsidP="007C6FB8">
            <w:pPr>
              <w:jc w:val="both"/>
              <w:rPr>
                <w:rFonts w:ascii="Bahnschrift Light" w:eastAsia="Times New Roman" w:hAnsi="Bahnschrift Light" w:cs="Arial"/>
                <w:sz w:val="16"/>
                <w:szCs w:val="16"/>
              </w:rPr>
            </w:pPr>
          </w:p>
          <w:p w14:paraId="4AB7A680"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Los requisitos que debe cumplir son:</w:t>
            </w:r>
          </w:p>
          <w:p w14:paraId="027B5D29" w14:textId="77777777" w:rsidR="007C6FB8" w:rsidRPr="00CF159B" w:rsidRDefault="007C6FB8" w:rsidP="007C6FB8">
            <w:pPr>
              <w:jc w:val="both"/>
              <w:rPr>
                <w:rFonts w:ascii="Bahnschrift Light" w:eastAsia="Times New Roman" w:hAnsi="Bahnschrift Light" w:cs="Arial"/>
                <w:sz w:val="16"/>
                <w:szCs w:val="16"/>
              </w:rPr>
            </w:pPr>
          </w:p>
          <w:p w14:paraId="51B1AD82" w14:textId="77777777" w:rsidR="007C6FB8" w:rsidRPr="00A02F3C" w:rsidRDefault="007C6FB8" w:rsidP="007C6FB8">
            <w:pPr>
              <w:pStyle w:val="Prrafodelista"/>
              <w:numPr>
                <w:ilvl w:val="0"/>
                <w:numId w:val="1"/>
              </w:numPr>
              <w:jc w:val="both"/>
              <w:rPr>
                <w:rFonts w:ascii="Bahnschrift Light" w:eastAsia="Times New Roman" w:hAnsi="Bahnschrift Light" w:cs="Arial"/>
                <w:lang w:eastAsia="es-MX"/>
              </w:rPr>
            </w:pPr>
            <w:r w:rsidRPr="00A02F3C">
              <w:rPr>
                <w:rFonts w:ascii="Bahnschrift Light" w:eastAsia="Times New Roman" w:hAnsi="Bahnschrift Light" w:cs="Arial"/>
                <w:lang w:eastAsia="es-MX"/>
              </w:rPr>
              <w:t>El nombre del titular y su domicilio o cualquier otro medio para recibir notificaciones;</w:t>
            </w:r>
          </w:p>
          <w:p w14:paraId="285A363D" w14:textId="77777777" w:rsidR="007C6FB8" w:rsidRPr="00A02F3C" w:rsidRDefault="007C6FB8" w:rsidP="007C6FB8">
            <w:pPr>
              <w:pStyle w:val="Prrafodelista"/>
              <w:numPr>
                <w:ilvl w:val="0"/>
                <w:numId w:val="1"/>
              </w:numPr>
              <w:jc w:val="both"/>
              <w:rPr>
                <w:rFonts w:ascii="Bahnschrift Light" w:eastAsia="Times New Roman" w:hAnsi="Bahnschrift Light" w:cs="Arial"/>
                <w:lang w:eastAsia="es-MX"/>
              </w:rPr>
            </w:pPr>
            <w:r w:rsidRPr="00A02F3C">
              <w:rPr>
                <w:rFonts w:ascii="Bahnschrift Light" w:eastAsia="Times New Roman" w:hAnsi="Bahnschrift Light" w:cs="Arial"/>
                <w:lang w:eastAsia="es-MX"/>
              </w:rPr>
              <w:t>Los documentos que acrediten la identidad del titular, y en su caso, la personalidad e identidad de su representante;</w:t>
            </w:r>
          </w:p>
          <w:p w14:paraId="27DF7CC2" w14:textId="77777777" w:rsidR="007C6FB8" w:rsidRPr="00A02F3C" w:rsidRDefault="007C6FB8" w:rsidP="007C6FB8">
            <w:pPr>
              <w:pStyle w:val="Prrafodelista"/>
              <w:numPr>
                <w:ilvl w:val="0"/>
                <w:numId w:val="1"/>
              </w:numPr>
              <w:jc w:val="both"/>
              <w:rPr>
                <w:rFonts w:ascii="Bahnschrift Light" w:eastAsia="Times New Roman" w:hAnsi="Bahnschrift Light" w:cs="Arial"/>
                <w:lang w:eastAsia="es-MX"/>
              </w:rPr>
            </w:pPr>
            <w:r w:rsidRPr="00A02F3C">
              <w:rPr>
                <w:rFonts w:ascii="Bahnschrift Light" w:eastAsia="Times New Roman" w:hAnsi="Bahnschrift Light" w:cs="Arial"/>
                <w:lang w:eastAsia="es-MX"/>
              </w:rPr>
              <w:t>De ser posible, el área responsable que trata los datos personales;</w:t>
            </w:r>
          </w:p>
          <w:p w14:paraId="43C1D39A" w14:textId="77777777" w:rsidR="007C6FB8" w:rsidRPr="00A02F3C" w:rsidRDefault="007C6FB8" w:rsidP="007C6FB8">
            <w:pPr>
              <w:pStyle w:val="Prrafodelista"/>
              <w:numPr>
                <w:ilvl w:val="0"/>
                <w:numId w:val="1"/>
              </w:numPr>
              <w:jc w:val="both"/>
              <w:rPr>
                <w:rFonts w:ascii="Bahnschrift Light" w:eastAsia="Times New Roman" w:hAnsi="Bahnschrift Light" w:cs="Arial"/>
                <w:lang w:eastAsia="es-MX"/>
              </w:rPr>
            </w:pPr>
            <w:r w:rsidRPr="00A02F3C">
              <w:rPr>
                <w:rFonts w:ascii="Bahnschrift Light" w:eastAsia="Times New Roman" w:hAnsi="Bahnschrift Light" w:cs="Arial"/>
                <w:lang w:eastAsia="es-MX"/>
              </w:rPr>
              <w:t>La descripción clara y precisa de los datos personales respecto de los que se busca ejercer alguno de los derechos ARCO, salvo que se trate del derecho de acceso;</w:t>
            </w:r>
          </w:p>
          <w:p w14:paraId="7DDF8C77" w14:textId="77777777" w:rsidR="007C6FB8" w:rsidRPr="00A02F3C" w:rsidRDefault="007C6FB8" w:rsidP="007C6FB8">
            <w:pPr>
              <w:pStyle w:val="Prrafodelista"/>
              <w:numPr>
                <w:ilvl w:val="0"/>
                <w:numId w:val="1"/>
              </w:numPr>
              <w:jc w:val="both"/>
              <w:rPr>
                <w:rFonts w:ascii="Bahnschrift Light" w:eastAsia="Times New Roman" w:hAnsi="Bahnschrift Light" w:cs="Arial"/>
                <w:lang w:eastAsia="es-MX"/>
              </w:rPr>
            </w:pPr>
            <w:r w:rsidRPr="00A02F3C">
              <w:rPr>
                <w:rFonts w:ascii="Bahnschrift Light" w:eastAsia="Times New Roman" w:hAnsi="Bahnschrift Light" w:cs="Arial"/>
                <w:lang w:eastAsia="es-MX"/>
              </w:rPr>
              <w:t>La descripción del derecho ARCO que se pretende ejercer, o bien, lo que solicita el titular, y</w:t>
            </w:r>
          </w:p>
          <w:p w14:paraId="041CA30D" w14:textId="77777777" w:rsidR="007C6FB8" w:rsidRPr="00A02F3C" w:rsidRDefault="007C6FB8" w:rsidP="007C6FB8">
            <w:pPr>
              <w:pStyle w:val="Prrafodelista"/>
              <w:numPr>
                <w:ilvl w:val="0"/>
                <w:numId w:val="1"/>
              </w:numPr>
              <w:jc w:val="both"/>
              <w:rPr>
                <w:rFonts w:ascii="Bahnschrift Light" w:eastAsia="Times New Roman" w:hAnsi="Bahnschrift Light" w:cs="Arial"/>
                <w:lang w:eastAsia="es-MX"/>
              </w:rPr>
            </w:pPr>
            <w:r w:rsidRPr="00A02F3C">
              <w:rPr>
                <w:rFonts w:ascii="Bahnschrift Light" w:eastAsia="Times New Roman" w:hAnsi="Bahnschrift Light" w:cs="Arial"/>
                <w:lang w:eastAsia="es-MX"/>
              </w:rPr>
              <w:t>Cualquier otro elemento o documento que facilite la localización de los datos personales, en su caso.</w:t>
            </w:r>
          </w:p>
          <w:p w14:paraId="59A7D9E6" w14:textId="77777777" w:rsidR="007C6FB8" w:rsidRPr="00842368" w:rsidRDefault="007C6FB8" w:rsidP="007C6FB8">
            <w:pPr>
              <w:pStyle w:val="Prrafodelista"/>
              <w:jc w:val="both"/>
              <w:rPr>
                <w:rFonts w:ascii="Bahnschrift Light" w:eastAsia="Times New Roman" w:hAnsi="Bahnschrift Light" w:cs="Arial"/>
                <w:sz w:val="16"/>
                <w:szCs w:val="16"/>
                <w:lang w:eastAsia="es-MX"/>
              </w:rPr>
            </w:pPr>
          </w:p>
          <w:p w14:paraId="175F44E4"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3CE2ADBA" w14:textId="77777777" w:rsidR="007C6FB8" w:rsidRPr="00842368" w:rsidRDefault="007C6FB8" w:rsidP="007C6FB8">
            <w:pPr>
              <w:jc w:val="both"/>
              <w:rPr>
                <w:rFonts w:ascii="Bahnschrift Light" w:eastAsia="Times New Roman" w:hAnsi="Bahnschrift Light" w:cs="Arial"/>
                <w:sz w:val="16"/>
                <w:szCs w:val="16"/>
              </w:rPr>
            </w:pPr>
          </w:p>
          <w:p w14:paraId="5F2F9CAC"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409A6619" w14:textId="77777777" w:rsidR="007C6FB8" w:rsidRPr="00842368" w:rsidRDefault="007C6FB8" w:rsidP="007C6FB8">
            <w:pPr>
              <w:jc w:val="both"/>
              <w:rPr>
                <w:rFonts w:ascii="Bahnschrift Light" w:eastAsia="Times New Roman" w:hAnsi="Bahnschrift Light" w:cs="Arial"/>
                <w:sz w:val="16"/>
                <w:szCs w:val="16"/>
              </w:rPr>
            </w:pPr>
          </w:p>
          <w:p w14:paraId="7E4BB155" w14:textId="77777777" w:rsidR="007C6FB8" w:rsidRPr="00A02F3C" w:rsidRDefault="007C6FB8" w:rsidP="007C6FB8">
            <w:pPr>
              <w:jc w:val="both"/>
              <w:rPr>
                <w:rFonts w:ascii="Bahnschrift Light" w:eastAsia="Times New Roman" w:hAnsi="Bahnschrift Light" w:cs="Arial"/>
                <w:b/>
              </w:rPr>
            </w:pPr>
            <w:bookmarkStart w:id="0" w:name="_Hlk8835786"/>
            <w:r w:rsidRPr="00A02F3C">
              <w:rPr>
                <w:rFonts w:ascii="Bahnschrift Light" w:eastAsia="Times New Roman" w:hAnsi="Bahnschrift Light" w:cs="Arial"/>
                <w:b/>
              </w:rPr>
              <w:t xml:space="preserve">Datos de la Unidad de Transparencia </w:t>
            </w:r>
          </w:p>
          <w:p w14:paraId="38DF0B6E"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Domicilio: Francisco I. Madero #19, colonia centro, Perote, Veracruz, C.P. 91270</w:t>
            </w:r>
          </w:p>
          <w:p w14:paraId="5FC6570C"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Teléfono: 282 825 01 13 Ext. 128</w:t>
            </w:r>
          </w:p>
          <w:p w14:paraId="57064A43"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 xml:space="preserve">Correo electrónico institucional: </w:t>
            </w:r>
            <w:hyperlink r:id="rId13" w:history="1">
              <w:r w:rsidRPr="00A02F3C">
                <w:rPr>
                  <w:rStyle w:val="Hipervnculo"/>
                  <w:rFonts w:ascii="Bahnschrift Light" w:hAnsi="Bahnschrift Light" w:cs="Arial"/>
                  <w:spacing w:val="3"/>
                  <w:shd w:val="clear" w:color="auto" w:fill="FFFFFF"/>
                </w:rPr>
                <w:t>transparencia.perote22.25@gmail.com</w:t>
              </w:r>
            </w:hyperlink>
          </w:p>
          <w:bookmarkEnd w:id="0"/>
          <w:p w14:paraId="275BE38D" w14:textId="77777777" w:rsidR="007C6FB8" w:rsidRPr="00842368" w:rsidRDefault="007C6FB8" w:rsidP="007C6FB8">
            <w:pPr>
              <w:jc w:val="both"/>
              <w:rPr>
                <w:rFonts w:ascii="Bahnschrift Light" w:eastAsia="Times New Roman" w:hAnsi="Bahnschrift Light" w:cs="Arial"/>
                <w:sz w:val="16"/>
                <w:szCs w:val="16"/>
              </w:rPr>
            </w:pPr>
          </w:p>
          <w:p w14:paraId="0B3571B1" w14:textId="77777777" w:rsidR="007C6FB8" w:rsidRPr="00A02F3C" w:rsidRDefault="007C6FB8" w:rsidP="007C6FB8">
            <w:pPr>
              <w:jc w:val="both"/>
              <w:rPr>
                <w:rFonts w:ascii="Bahnschrift Light" w:eastAsia="Times New Roman" w:hAnsi="Bahnschrift Light" w:cs="Arial"/>
                <w:b/>
                <w:bCs/>
              </w:rPr>
            </w:pPr>
            <w:r w:rsidRPr="00A02F3C">
              <w:rPr>
                <w:rFonts w:ascii="Bahnschrift Light" w:eastAsia="Times New Roman" w:hAnsi="Bahnschrift Light" w:cs="Arial"/>
                <w:b/>
                <w:bCs/>
              </w:rPr>
              <w:t>Cambios al Aviso de Privacidad</w:t>
            </w:r>
          </w:p>
          <w:p w14:paraId="1C574222" w14:textId="77777777" w:rsidR="007C6FB8" w:rsidRPr="00A02F3C" w:rsidRDefault="007C6FB8" w:rsidP="007C6FB8">
            <w:pPr>
              <w:jc w:val="both"/>
              <w:rPr>
                <w:rFonts w:ascii="Bahnschrift Light" w:eastAsia="Times New Roman" w:hAnsi="Bahnschrift Light" w:cs="Arial"/>
              </w:rPr>
            </w:pPr>
            <w:r w:rsidRPr="00A02F3C">
              <w:rPr>
                <w:rFonts w:ascii="Bahnschrift Light" w:eastAsia="Times New Roman" w:hAnsi="Bahnschrift Light" w:cs="Arial"/>
              </w:rPr>
              <w:t xml:space="preserve">En caso de realizar alguna modificación al Aviso de Privacidad, se le hará de su conocimiento mediante la página web oficial de este sujeto obligado </w:t>
            </w:r>
            <w:hyperlink r:id="rId14" w:history="1">
              <w:r w:rsidRPr="00A02F3C">
                <w:rPr>
                  <w:rStyle w:val="Hipervnculo"/>
                  <w:rFonts w:ascii="Bahnschrift Light" w:eastAsia="Times New Roman" w:hAnsi="Bahnschrift Light" w:cs="Arial"/>
                </w:rPr>
                <w:t>http://www.perote.gob.mx/</w:t>
              </w:r>
            </w:hyperlink>
            <w:r w:rsidRPr="00A02F3C">
              <w:rPr>
                <w:rFonts w:ascii="Bahnschrift Light" w:eastAsia="Times New Roman" w:hAnsi="Bahnschrift Light" w:cs="Arial"/>
              </w:rPr>
              <w:t xml:space="preserve"> </w:t>
            </w:r>
          </w:p>
        </w:tc>
      </w:tr>
    </w:tbl>
    <w:p w14:paraId="68B1B514" w14:textId="047CBC5A" w:rsidR="006951CA" w:rsidRPr="00A02F3C" w:rsidRDefault="006951CA" w:rsidP="00842368">
      <w:pPr>
        <w:rPr>
          <w:rFonts w:ascii="Bahnschrift Light" w:eastAsia="Arial" w:hAnsi="Bahnschrift Light" w:cs="Arial"/>
        </w:rPr>
      </w:pPr>
    </w:p>
    <w:sectPr w:rsidR="006951CA" w:rsidRPr="00A02F3C">
      <w:head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A19D2" w14:textId="77777777" w:rsidR="006A627E" w:rsidRDefault="006A627E" w:rsidP="002D4446">
      <w:pPr>
        <w:spacing w:after="0" w:line="240" w:lineRule="auto"/>
      </w:pPr>
      <w:r>
        <w:separator/>
      </w:r>
    </w:p>
  </w:endnote>
  <w:endnote w:type="continuationSeparator" w:id="0">
    <w:p w14:paraId="6373615B" w14:textId="77777777" w:rsidR="006A627E" w:rsidRDefault="006A627E" w:rsidP="002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4D89B" w14:textId="77777777" w:rsidR="006A627E" w:rsidRDefault="006A627E" w:rsidP="002D4446">
      <w:pPr>
        <w:spacing w:after="0" w:line="240" w:lineRule="auto"/>
      </w:pPr>
      <w:r>
        <w:separator/>
      </w:r>
    </w:p>
  </w:footnote>
  <w:footnote w:type="continuationSeparator" w:id="0">
    <w:p w14:paraId="27C8BFEC" w14:textId="77777777" w:rsidR="006A627E" w:rsidRDefault="006A627E" w:rsidP="002D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7270" w14:textId="63ED66D2" w:rsidR="007F10C4" w:rsidRPr="007F10C4" w:rsidRDefault="007F10C4" w:rsidP="007F10C4">
    <w:pPr>
      <w:pStyle w:val="Encabezado"/>
    </w:pPr>
    <w:r>
      <w:rPr>
        <w:noProof/>
      </w:rPr>
      <w:drawing>
        <wp:anchor distT="0" distB="0" distL="114300" distR="114300" simplePos="0" relativeHeight="251658240" behindDoc="1" locked="0" layoutInCell="1" allowOverlap="1" wp14:anchorId="258E5FFB" wp14:editId="39A45088">
          <wp:simplePos x="0" y="0"/>
          <wp:positionH relativeFrom="page">
            <wp:align>right</wp:align>
          </wp:positionH>
          <wp:positionV relativeFrom="paragraph">
            <wp:posOffset>-449580</wp:posOffset>
          </wp:positionV>
          <wp:extent cx="7762875" cy="1007808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rotWithShape="1">
                  <a:blip r:embed="rId1" cstate="print">
                    <a:extLst>
                      <a:ext uri="{28A0092B-C50C-407E-A947-70E740481C1C}">
                        <a14:useLocalDpi xmlns:a14="http://schemas.microsoft.com/office/drawing/2010/main" val="0"/>
                      </a:ext>
                    </a:extLst>
                  </a:blip>
                  <a:srcRect t="5062"/>
                  <a:stretch/>
                </pic:blipFill>
                <pic:spPr bwMode="auto">
                  <a:xfrm>
                    <a:off x="0" y="0"/>
                    <a:ext cx="7762875" cy="10078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1E2680"/>
    <w:multiLevelType w:val="hybridMultilevel"/>
    <w:tmpl w:val="5F826C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631A19"/>
    <w:multiLevelType w:val="hybridMultilevel"/>
    <w:tmpl w:val="5F826C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AD"/>
    <w:rsid w:val="00013473"/>
    <w:rsid w:val="00056B8B"/>
    <w:rsid w:val="000848CC"/>
    <w:rsid w:val="000C3A72"/>
    <w:rsid w:val="000F3FB7"/>
    <w:rsid w:val="002C5DAD"/>
    <w:rsid w:val="002D4446"/>
    <w:rsid w:val="002E4011"/>
    <w:rsid w:val="00324384"/>
    <w:rsid w:val="003579CA"/>
    <w:rsid w:val="004735BD"/>
    <w:rsid w:val="004F0CB7"/>
    <w:rsid w:val="005C1970"/>
    <w:rsid w:val="006951CA"/>
    <w:rsid w:val="006A627E"/>
    <w:rsid w:val="006B7A81"/>
    <w:rsid w:val="006F4528"/>
    <w:rsid w:val="00760EAD"/>
    <w:rsid w:val="007B2677"/>
    <w:rsid w:val="007C6FB8"/>
    <w:rsid w:val="007F10C4"/>
    <w:rsid w:val="00842368"/>
    <w:rsid w:val="0093051F"/>
    <w:rsid w:val="00A02F3C"/>
    <w:rsid w:val="00AE0D49"/>
    <w:rsid w:val="00AF6097"/>
    <w:rsid w:val="00AF6B2A"/>
    <w:rsid w:val="00B42FA1"/>
    <w:rsid w:val="00B8675C"/>
    <w:rsid w:val="00C16242"/>
    <w:rsid w:val="00C21F2F"/>
    <w:rsid w:val="00CF159B"/>
    <w:rsid w:val="00D77AB3"/>
    <w:rsid w:val="00E9495C"/>
    <w:rsid w:val="00EF234A"/>
    <w:rsid w:val="00F04205"/>
    <w:rsid w:val="00FB7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58BFB"/>
  <w15:docId w15:val="{801DC5D3-0F5D-4B08-9290-9F08EDC3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DD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3371"/>
    <w:rPr>
      <w:color w:val="0563C1" w:themeColor="hyperlink"/>
      <w:u w:val="single"/>
    </w:rPr>
  </w:style>
  <w:style w:type="character" w:styleId="Mencinsinresolver">
    <w:name w:val="Unresolved Mention"/>
    <w:basedOn w:val="Fuentedeprrafopredeter"/>
    <w:uiPriority w:val="99"/>
    <w:semiHidden/>
    <w:unhideWhenUsed/>
    <w:rsid w:val="00DD3371"/>
    <w:rPr>
      <w:color w:val="605E5C"/>
      <w:shd w:val="clear" w:color="auto" w:fill="E1DFDD"/>
    </w:rPr>
  </w:style>
  <w:style w:type="paragraph" w:styleId="Encabezado">
    <w:name w:val="header"/>
    <w:basedOn w:val="Normal"/>
    <w:link w:val="EncabezadoCar"/>
    <w:uiPriority w:val="99"/>
    <w:unhideWhenUsed/>
    <w:rsid w:val="00582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2A7"/>
  </w:style>
  <w:style w:type="paragraph" w:styleId="Piedepgina">
    <w:name w:val="footer"/>
    <w:basedOn w:val="Normal"/>
    <w:link w:val="PiedepginaCar"/>
    <w:uiPriority w:val="99"/>
    <w:unhideWhenUsed/>
    <w:rsid w:val="00582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2A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6951CA"/>
    <w:pPr>
      <w:spacing w:after="0" w:line="240"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9416">
      <w:bodyDiv w:val="1"/>
      <w:marLeft w:val="0"/>
      <w:marRight w:val="0"/>
      <w:marTop w:val="0"/>
      <w:marBottom w:val="0"/>
      <w:divBdr>
        <w:top w:val="none" w:sz="0" w:space="0" w:color="auto"/>
        <w:left w:val="none" w:sz="0" w:space="0" w:color="auto"/>
        <w:bottom w:val="none" w:sz="0" w:space="0" w:color="auto"/>
        <w:right w:val="none" w:sz="0" w:space="0" w:color="auto"/>
      </w:divBdr>
    </w:div>
    <w:div w:id="71862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ridico.perote22.25@gmail.com" TargetMode="External"/><Relationship Id="rId13" Type="http://schemas.openxmlformats.org/officeDocument/2006/relationships/hyperlink" Target="mailto:transparencia.perote22.2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ote.gob.mx/visor_pdf/docto_515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perote22.25@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taformadetransparencia.org.mx/web/guest/inicio" TargetMode="External"/><Relationship Id="rId4" Type="http://schemas.openxmlformats.org/officeDocument/2006/relationships/settings" Target="settings.xml"/><Relationship Id="rId9" Type="http://schemas.openxmlformats.org/officeDocument/2006/relationships/hyperlink" Target="http://www.ivai.org.mx/formatoderechosarco" TargetMode="External"/><Relationship Id="rId14" Type="http://schemas.openxmlformats.org/officeDocument/2006/relationships/hyperlink" Target="http://www.perote.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r6p/Tvc7LST86fdxa0DceKGPg==">AMUW2mWDdQTYM6LoD8KvcFcAd2feS4nqCkIYCRNPrMs5wt1kmV9+gathyzvcmkACjISkhlPYJtUnpE3o9ExOafUIOQu/a/KJ+1uCfYaBO/3nXWcTfMq14Aw=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Kaleb Palomino</dc:creator>
  <cp:lastModifiedBy>José Daniel Marín Martínez</cp:lastModifiedBy>
  <cp:revision>35</cp:revision>
  <dcterms:created xsi:type="dcterms:W3CDTF">2022-02-25T17:28:00Z</dcterms:created>
  <dcterms:modified xsi:type="dcterms:W3CDTF">2022-03-28T15:24:00Z</dcterms:modified>
</cp:coreProperties>
</file>